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95" w:rsidRPr="00D4740D" w:rsidRDefault="00D55825" w:rsidP="00D558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740D">
        <w:rPr>
          <w:b/>
          <w:sz w:val="28"/>
          <w:szCs w:val="28"/>
        </w:rPr>
        <w:t>Satz</w:t>
      </w:r>
      <w:r w:rsidR="00027556" w:rsidRPr="00D4740D">
        <w:rPr>
          <w:b/>
          <w:sz w:val="28"/>
          <w:szCs w:val="28"/>
        </w:rPr>
        <w:t>ung</w:t>
      </w:r>
      <w:r w:rsidR="008E3FAC">
        <w:rPr>
          <w:b/>
          <w:sz w:val="28"/>
          <w:szCs w:val="28"/>
        </w:rPr>
        <w:t xml:space="preserve"> des Kulturvereins</w:t>
      </w:r>
      <w:r w:rsidR="00027556" w:rsidRPr="00D4740D">
        <w:rPr>
          <w:b/>
          <w:sz w:val="28"/>
          <w:szCs w:val="28"/>
        </w:rPr>
        <w:t xml:space="preserve"> Oranienbaum</w:t>
      </w:r>
      <w:r w:rsidR="003D4F60">
        <w:rPr>
          <w:b/>
          <w:sz w:val="28"/>
          <w:szCs w:val="28"/>
        </w:rPr>
        <w:t xml:space="preserve"> </w:t>
      </w:r>
      <w:r w:rsidR="004C04BB">
        <w:rPr>
          <w:b/>
          <w:sz w:val="28"/>
          <w:szCs w:val="28"/>
        </w:rPr>
        <w:t xml:space="preserve"> </w:t>
      </w:r>
      <w:r w:rsidR="004C04BB">
        <w:rPr>
          <w:b/>
          <w:noProof/>
          <w:sz w:val="28"/>
          <w:szCs w:val="28"/>
        </w:rPr>
        <w:drawing>
          <wp:inline distT="0" distB="0" distL="0" distR="0">
            <wp:extent cx="1343025" cy="1104900"/>
            <wp:effectExtent l="0" t="0" r="9525" b="0"/>
            <wp:docPr id="1" name="Grafik 1" descr="C:\Users\Marom\Documents\5_Kulturbund\Kulturbund\KB_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om\Documents\5_Kulturbund\Kulturbund\KB_logo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25" w:rsidRPr="00D4740D" w:rsidRDefault="00D55825" w:rsidP="00D55825">
      <w:pPr>
        <w:jc w:val="center"/>
        <w:rPr>
          <w:b/>
          <w:sz w:val="28"/>
          <w:szCs w:val="28"/>
        </w:rPr>
      </w:pPr>
    </w:p>
    <w:p w:rsidR="00D55825" w:rsidRPr="00D4740D" w:rsidRDefault="00D55825" w:rsidP="00D55825">
      <w:pPr>
        <w:rPr>
          <w:b/>
        </w:rPr>
      </w:pPr>
      <w:r w:rsidRPr="00D4740D">
        <w:rPr>
          <w:b/>
        </w:rPr>
        <w:t>§1 Name, Sitz, Geschäftsjahr</w:t>
      </w:r>
    </w:p>
    <w:p w:rsidR="00D55825" w:rsidRPr="00D4740D" w:rsidRDefault="00D55825" w:rsidP="00D55825">
      <w:r w:rsidRPr="00D4740D">
        <w:t>Der Verein führt d</w:t>
      </w:r>
      <w:r w:rsidR="008E3FAC">
        <w:t>en Namen „Kulturverein</w:t>
      </w:r>
      <w:r w:rsidR="00027556" w:rsidRPr="00D4740D">
        <w:t xml:space="preserve"> Oranienbaum“ und hat seinen Sitz </w:t>
      </w:r>
      <w:r w:rsidR="00E4025A">
        <w:t xml:space="preserve">                       </w:t>
      </w:r>
      <w:r w:rsidR="00027556" w:rsidRPr="00D4740D">
        <w:t>in 06785 Oranienbaum-Wörlitz OT Oranienbaum</w:t>
      </w:r>
      <w:r w:rsidRPr="00D4740D">
        <w:t>.</w:t>
      </w:r>
    </w:p>
    <w:p w:rsidR="00D55825" w:rsidRPr="00D4740D" w:rsidRDefault="00D55825" w:rsidP="00D55825">
      <w:r w:rsidRPr="00D4740D">
        <w:t>Das Geschäftsjahr ist das Kalenderjahr.</w:t>
      </w:r>
    </w:p>
    <w:p w:rsidR="00D55825" w:rsidRPr="00D4740D" w:rsidRDefault="00D55825" w:rsidP="00D55825"/>
    <w:p w:rsidR="00D55825" w:rsidRPr="00D4740D" w:rsidRDefault="00D55825" w:rsidP="00D55825">
      <w:pPr>
        <w:rPr>
          <w:b/>
        </w:rPr>
      </w:pPr>
      <w:r w:rsidRPr="00D4740D">
        <w:rPr>
          <w:b/>
        </w:rPr>
        <w:t>§2 Allgemeine Aufgaben</w:t>
      </w:r>
    </w:p>
    <w:p w:rsidR="00D55825" w:rsidRPr="00D4740D" w:rsidRDefault="008E3FAC" w:rsidP="00D55825">
      <w:r>
        <w:t>Der Kulturverein</w:t>
      </w:r>
      <w:r w:rsidR="00027556" w:rsidRPr="00D4740D">
        <w:t xml:space="preserve"> Oranienbaum</w:t>
      </w:r>
      <w:r w:rsidR="00D55825" w:rsidRPr="00D4740D">
        <w:t xml:space="preserve"> stellt sich die Aufgabe, gei</w:t>
      </w:r>
      <w:r w:rsidR="00027556" w:rsidRPr="00D4740D">
        <w:t>stig-kulturelles Leben in Oranienbaum und seiner Umgebung</w:t>
      </w:r>
      <w:r w:rsidR="00D55825" w:rsidRPr="00D4740D">
        <w:t xml:space="preserve"> mit zu gestalten. Er sieht seine Aufgaben</w:t>
      </w:r>
    </w:p>
    <w:p w:rsidR="00D55825" w:rsidRPr="00D4740D" w:rsidRDefault="009E5F92" w:rsidP="00D55825">
      <w:r w:rsidRPr="00D4740D">
        <w:t>a</w:t>
      </w:r>
      <w:r w:rsidR="00027556" w:rsidRPr="00D4740D">
        <w:t>uf den Gebieten der H</w:t>
      </w:r>
      <w:r w:rsidR="00D55825" w:rsidRPr="00D4740D">
        <w:t>eimatgeschichte</w:t>
      </w:r>
      <w:r w:rsidR="000336FA" w:rsidRPr="00D4740D">
        <w:t xml:space="preserve"> </w:t>
      </w:r>
      <w:r w:rsidRPr="00D4740D">
        <w:t>und will durch Exkursionen</w:t>
      </w:r>
      <w:r w:rsidR="00150891" w:rsidRPr="00D4740D">
        <w:t xml:space="preserve"> und Vorträge zur Entwicklung und Vertiefung</w:t>
      </w:r>
      <w:r w:rsidR="000336FA" w:rsidRPr="00D4740D">
        <w:t xml:space="preserve"> eines Heimatgefühles beitragen, insbesondere </w:t>
      </w:r>
    </w:p>
    <w:p w:rsidR="000336FA" w:rsidRPr="00D4740D" w:rsidRDefault="000336FA" w:rsidP="000336FA">
      <w:r w:rsidRPr="00D4740D">
        <w:t>durch Verbreitung von Kenntnissen zur Heimatgeschi</w:t>
      </w:r>
      <w:r w:rsidR="008E3FAC">
        <w:t>chte</w:t>
      </w:r>
      <w:r w:rsidR="00FF2DCE" w:rsidRPr="00D4740D">
        <w:t xml:space="preserve"> unserer hi</w:t>
      </w:r>
      <w:r w:rsidR="008E3FAC">
        <w:t>storischen Kulturlandschaft,  zur besonderen Bedeutung seines Landschafts- und Naturschutzes.</w:t>
      </w:r>
    </w:p>
    <w:p w:rsidR="000336FA" w:rsidRPr="00D4740D" w:rsidRDefault="000336FA" w:rsidP="00D55825"/>
    <w:p w:rsidR="00150891" w:rsidRPr="00D4740D" w:rsidRDefault="00150891" w:rsidP="00D55825"/>
    <w:p w:rsidR="00150891" w:rsidRPr="00D4740D" w:rsidRDefault="00150891" w:rsidP="00D55825">
      <w:pPr>
        <w:rPr>
          <w:b/>
        </w:rPr>
      </w:pPr>
      <w:r w:rsidRPr="00D4740D">
        <w:rPr>
          <w:b/>
        </w:rPr>
        <w:t>§3 Gemeinnützigkeit</w:t>
      </w:r>
    </w:p>
    <w:p w:rsidR="00150891" w:rsidRPr="00D4740D" w:rsidRDefault="00027556" w:rsidP="00D55825">
      <w:r w:rsidRPr="00D4740D">
        <w:t xml:space="preserve">Der </w:t>
      </w:r>
      <w:r w:rsidR="008E3FAC">
        <w:t>Kulturverein</w:t>
      </w:r>
      <w:r w:rsidRPr="00D4740D">
        <w:t xml:space="preserve"> Oranienbaum</w:t>
      </w:r>
      <w:r w:rsidR="00150891" w:rsidRPr="00D4740D">
        <w:t xml:space="preserve"> verfolgt ausschließlich und unmittelbar gemeinnützige Zwecke im Sinne des Abschnitts „Steuerbegünstigte Zwecke“ der Abgabenverordnung.</w:t>
      </w:r>
    </w:p>
    <w:p w:rsidR="00150891" w:rsidRPr="00D4740D" w:rsidRDefault="00150891" w:rsidP="00D55825">
      <w:r w:rsidRPr="00D4740D">
        <w:t>Der Verein ist selbstlos tätig; er verfolgt nicht in erster Linie eigenwirtschaftliche Zwecke.</w:t>
      </w:r>
    </w:p>
    <w:p w:rsidR="008E3FAC" w:rsidRDefault="00150891" w:rsidP="00D55825">
      <w:r w:rsidRPr="00D4740D">
        <w:t>Mittel des Vereins dürfen nur für die satzungs</w:t>
      </w:r>
      <w:r w:rsidR="003A7E53">
        <w:t>gemäßen</w:t>
      </w:r>
      <w:r w:rsidRPr="00D4740D">
        <w:t xml:space="preserve"> Zwecke verwendet werden. </w:t>
      </w:r>
    </w:p>
    <w:p w:rsidR="00150891" w:rsidRPr="00D4740D" w:rsidRDefault="00150891" w:rsidP="00D55825">
      <w:r w:rsidRPr="00D4740D">
        <w:t>Die Mitglieder erhalten</w:t>
      </w:r>
      <w:r w:rsidR="00FA0FF8" w:rsidRPr="00D4740D">
        <w:t xml:space="preserve"> keine Zuwendungen aus Mitteln des Vereins.</w:t>
      </w:r>
    </w:p>
    <w:p w:rsidR="00FA0FF8" w:rsidRPr="00D4740D" w:rsidRDefault="00FA0FF8" w:rsidP="00D55825">
      <w:r w:rsidRPr="00D4740D">
        <w:t>Es darf keine Person durch Ausgaben, die dem Zweck der Körperschaft fremd sind oder durch unverhältnismäßig hohe Vergütungen begünstigt werden.</w:t>
      </w:r>
    </w:p>
    <w:p w:rsidR="00FA0FF8" w:rsidRPr="00D4740D" w:rsidRDefault="00FA0FF8" w:rsidP="00D55825"/>
    <w:p w:rsidR="00FA0FF8" w:rsidRPr="00D4740D" w:rsidRDefault="00FA0FF8" w:rsidP="00D55825">
      <w:pPr>
        <w:rPr>
          <w:b/>
        </w:rPr>
      </w:pPr>
      <w:r w:rsidRPr="00D4740D">
        <w:rPr>
          <w:b/>
        </w:rPr>
        <w:t>§4 Mitgliedschaft</w:t>
      </w:r>
    </w:p>
    <w:p w:rsidR="00FA0FF8" w:rsidRPr="00D4740D" w:rsidRDefault="00FA0FF8" w:rsidP="00D55825">
      <w:r w:rsidRPr="00D4740D">
        <w:t>Ordentliche Mitglieder können Personen mit vollendetem 14.Lebensjahr werden. Instit</w:t>
      </w:r>
      <w:r w:rsidR="003D4A5B" w:rsidRPr="00D4740D">
        <w:t>utionen und Firmen können als „F</w:t>
      </w:r>
      <w:r w:rsidRPr="00D4740D">
        <w:t xml:space="preserve">ördernde Mitglieder“ aufgenommen werden. Über die </w:t>
      </w:r>
      <w:r w:rsidR="001B7202" w:rsidRPr="00D4740D">
        <w:t xml:space="preserve">schriftliche </w:t>
      </w:r>
      <w:r w:rsidRPr="00D4740D">
        <w:t>Aufnahme entscheidet der Vorstand. Ein Aufnahmeanspruch besteht nicht. Eine Ablehn</w:t>
      </w:r>
      <w:r w:rsidR="001B7202" w:rsidRPr="00D4740D">
        <w:t>ung durch den Vorstand ist nur durch die Mitgliederversammlung</w:t>
      </w:r>
      <w:r w:rsidRPr="00D4740D">
        <w:t xml:space="preserve"> anfechtbar.</w:t>
      </w:r>
    </w:p>
    <w:p w:rsidR="00FA0FF8" w:rsidRPr="00D4740D" w:rsidRDefault="00FA0FF8" w:rsidP="00D55825">
      <w:r w:rsidRPr="00D4740D">
        <w:t xml:space="preserve">Die Mitgliedschaft endet durch </w:t>
      </w:r>
      <w:r w:rsidR="002A122B" w:rsidRPr="00D4740D">
        <w:t>Tod, Austritt, Wegf</w:t>
      </w:r>
      <w:r w:rsidR="008E3FAC">
        <w:t xml:space="preserve">all der Geschäftsgrundlage oder </w:t>
      </w:r>
      <w:r w:rsidR="002A122B" w:rsidRPr="00D4740D">
        <w:t>Aus</w:t>
      </w:r>
      <w:r w:rsidR="004C04BB">
        <w:t>-</w:t>
      </w:r>
      <w:r w:rsidR="002A122B" w:rsidRPr="00D4740D">
        <w:t>schluss.</w:t>
      </w:r>
    </w:p>
    <w:p w:rsidR="002A122B" w:rsidRPr="00D4740D" w:rsidRDefault="002A122B" w:rsidP="00D55825">
      <w:r w:rsidRPr="00D4740D">
        <w:t>Der Austritt ist schriftlich dem Vorstand zu erklären und wird zum Ende des Kalenderjahres, an dem der Austritt erklärt wird, wirksam.</w:t>
      </w:r>
    </w:p>
    <w:p w:rsidR="002A122B" w:rsidRPr="00D4740D" w:rsidRDefault="002A122B" w:rsidP="00D55825">
      <w:r w:rsidRPr="00D4740D">
        <w:t>Über einen Ausschluss entscheidet nach Anhörung die Mitgliederversammlung.</w:t>
      </w:r>
    </w:p>
    <w:p w:rsidR="002A122B" w:rsidRPr="00D4740D" w:rsidRDefault="002A122B" w:rsidP="00D55825">
      <w:r w:rsidRPr="00D4740D">
        <w:t>Mitglied des Vereins können weiterhin Ehrenmitglieder (ohne Beitragspflicht) und Förder</w:t>
      </w:r>
      <w:r w:rsidR="004C04BB">
        <w:t>-</w:t>
      </w:r>
      <w:r w:rsidRPr="00D4740D">
        <w:t>mitglieder (ohne Stimmrecht) sein.</w:t>
      </w:r>
    </w:p>
    <w:p w:rsidR="009E5F92" w:rsidRPr="00D4740D" w:rsidRDefault="009E5F92" w:rsidP="00D55825">
      <w:r w:rsidRPr="00D4740D">
        <w:t>Besonders verdiente Mitglieder können auf Vorschlag des Vorstandes durch die Mitgliederversammlung zum Ehrenmitglied bzw. Ehrenvorsitzenden ernannt werden, welche dann beitragsfrei gestellt werden.</w:t>
      </w:r>
    </w:p>
    <w:p w:rsidR="002A122B" w:rsidRPr="00D4740D" w:rsidRDefault="002A122B" w:rsidP="00D55825"/>
    <w:p w:rsidR="002A122B" w:rsidRPr="00D4740D" w:rsidRDefault="00CA0F89" w:rsidP="00D55825">
      <w:pPr>
        <w:rPr>
          <w:b/>
        </w:rPr>
      </w:pPr>
      <w:r w:rsidRPr="00D4740D">
        <w:rPr>
          <w:b/>
        </w:rPr>
        <w:t>§5 Rechte und Pflichten der Mitglieder</w:t>
      </w:r>
    </w:p>
    <w:p w:rsidR="007165A4" w:rsidRPr="00D4740D" w:rsidRDefault="00CA0F89" w:rsidP="00D55825">
      <w:r w:rsidRPr="00D4740D">
        <w:t>Die Mitglieder tragen durch Vorschläge</w:t>
      </w:r>
      <w:r w:rsidR="007165A4" w:rsidRPr="00D4740D">
        <w:t>, Anregungen oder ihren sonstigen Einsatz zur Vereinsarbeit bei und bestimmen durch Mehrheitsbeschlüsse seine Grundlinie.</w:t>
      </w:r>
    </w:p>
    <w:p w:rsidR="007165A4" w:rsidRPr="00D4740D" w:rsidRDefault="007165A4" w:rsidP="00D55825">
      <w:r w:rsidRPr="00D4740D">
        <w:t>Die Mitglieder nehmen an den Mitgliederversammlungen teil, können dort</w:t>
      </w:r>
      <w:r w:rsidR="00027556" w:rsidRPr="00D4740D">
        <w:t xml:space="preserve"> </w:t>
      </w:r>
      <w:r w:rsidRPr="00D4740D">
        <w:t>Anträge stellen und sich in den Vorstand wählen lassen.</w:t>
      </w:r>
    </w:p>
    <w:p w:rsidR="007165A4" w:rsidRPr="00D4740D" w:rsidRDefault="007165A4" w:rsidP="00D55825">
      <w:r w:rsidRPr="00D4740D">
        <w:lastRenderedPageBreak/>
        <w:t>Sie gestalten und besuchen die sie interessierenden Vereinsveranstaltungen.</w:t>
      </w:r>
    </w:p>
    <w:p w:rsidR="00CA0F89" w:rsidRPr="00D4740D" w:rsidRDefault="007165A4" w:rsidP="00D55825">
      <w:r w:rsidRPr="00D4740D">
        <w:t>Die Mitglieder sind verpflichtet, die Bestimmungen der Satzung einzuhalten</w:t>
      </w:r>
      <w:r w:rsidR="00077C7B" w:rsidRPr="00D4740D">
        <w:t xml:space="preserve">. </w:t>
      </w:r>
      <w:r w:rsidR="00E71A42" w:rsidRPr="00D4740D">
        <w:t>Die Mitglieder unterstützen im Rahmen ihrer Möglichkeiten den Vorstand bei seiner Arbeit.</w:t>
      </w:r>
      <w:r w:rsidRPr="00D4740D">
        <w:t xml:space="preserve">  </w:t>
      </w:r>
    </w:p>
    <w:p w:rsidR="007165A4" w:rsidRPr="00D4740D" w:rsidRDefault="007165A4" w:rsidP="00D55825">
      <w:r w:rsidRPr="00D4740D">
        <w:t>Die „Fördernden Mitglieder“ sind verpflichtet, die mit dem Vorstand</w:t>
      </w:r>
      <w:r w:rsidR="003D4A5B" w:rsidRPr="00D4740D">
        <w:t xml:space="preserve"> getroffenen Vereinbarungen einzuhalten.</w:t>
      </w:r>
    </w:p>
    <w:p w:rsidR="00027556" w:rsidRPr="00D4740D" w:rsidRDefault="00027556" w:rsidP="00D55825"/>
    <w:p w:rsidR="003D4A5B" w:rsidRPr="00D4740D" w:rsidRDefault="00877D90" w:rsidP="00D55825">
      <w:pPr>
        <w:rPr>
          <w:b/>
        </w:rPr>
      </w:pPr>
      <w:r w:rsidRPr="00D4740D">
        <w:rPr>
          <w:b/>
        </w:rPr>
        <w:t>§6 Die Mitgliederversammlung</w:t>
      </w:r>
    </w:p>
    <w:p w:rsidR="00877D90" w:rsidRPr="00D4740D" w:rsidRDefault="00877D90" w:rsidP="00D55825">
      <w:r w:rsidRPr="00D4740D">
        <w:t>D</w:t>
      </w:r>
      <w:r w:rsidR="00712CE2">
        <w:t>ie Mitgliederversammlung ist einzu</w:t>
      </w:r>
      <w:r w:rsidRPr="00D4740D">
        <w:t>berufen, wenn es das Interesse des Vereins erfor</w:t>
      </w:r>
      <w:r w:rsidR="00027556" w:rsidRPr="00D4740D">
        <w:t>dert, jedoch mindestens</w:t>
      </w:r>
      <w:r w:rsidRPr="00D4740D">
        <w:t xml:space="preserve"> einmal</w:t>
      </w:r>
      <w:r w:rsidR="00027556" w:rsidRPr="00D4740D">
        <w:t xml:space="preserve"> innerhalb von drei Jahren</w:t>
      </w:r>
      <w:r w:rsidRPr="00D4740D">
        <w:t>. Die Mitgliederversammlung ist vom Vorstand unter Einhaltung einer Frist von zwei Wochen einzuberufen. Die Einberufung der Versammlung muss die Tagesord</w:t>
      </w:r>
      <w:r w:rsidR="00712CE2">
        <w:t>nung bezeichnen, sie</w:t>
      </w:r>
      <w:r w:rsidRPr="00D4740D">
        <w:t xml:space="preserve"> erfolgt schriftlich an die zuletzt mitgeteilte Anschrift oder per E-Mail an die zuletzt genannte Adresse.</w:t>
      </w:r>
    </w:p>
    <w:p w:rsidR="00877D90" w:rsidRPr="00D4740D" w:rsidRDefault="00877D90" w:rsidP="00D55825">
      <w:r w:rsidRPr="00D4740D">
        <w:t>Die ordnungsgemäß einberufene Mitgliederversammlung ist stets beschlussfähig.</w:t>
      </w:r>
    </w:p>
    <w:p w:rsidR="00877D90" w:rsidRPr="00D4740D" w:rsidRDefault="00877D90" w:rsidP="00D55825">
      <w:r w:rsidRPr="00D4740D">
        <w:t>Beschlussfassungen und Wahlen erfolgen offen,</w:t>
      </w:r>
      <w:r w:rsidR="00712CE2">
        <w:t xml:space="preserve"> auf Antrag hin durch</w:t>
      </w:r>
      <w:r w:rsidR="003A7E53">
        <w:t xml:space="preserve"> Beschluss geheim;</w:t>
      </w:r>
      <w:r w:rsidRPr="00D4740D">
        <w:t xml:space="preserve"> Blockwahlen sind </w:t>
      </w:r>
      <w:r w:rsidR="00077C7B" w:rsidRPr="00D4740D">
        <w:t>auf Wunsch</w:t>
      </w:r>
      <w:r w:rsidR="003A7E53">
        <w:t xml:space="preserve"> der Mitglieder</w:t>
      </w:r>
      <w:r w:rsidR="00077C7B" w:rsidRPr="00D4740D">
        <w:t xml:space="preserve">versammlung </w:t>
      </w:r>
      <w:r w:rsidRPr="00D4740D">
        <w:t>zulässig.</w:t>
      </w:r>
    </w:p>
    <w:p w:rsidR="00877D90" w:rsidRPr="00D4740D" w:rsidRDefault="00877D90" w:rsidP="00D55825">
      <w:r w:rsidRPr="00D4740D">
        <w:t>Beschlüsse und Wahlen sind zu dokumentieren</w:t>
      </w:r>
      <w:r w:rsidR="0089436C" w:rsidRPr="00D4740D">
        <w:t>. Das Protokoll hat Ort, Datum, Tagesordnung und das Ergebnis der Abstimmungen/Wahlen zu enthalten und ist vom Versammlungsleiter</w:t>
      </w:r>
      <w:r w:rsidR="00027556" w:rsidRPr="00D4740D">
        <w:t xml:space="preserve"> </w:t>
      </w:r>
      <w:r w:rsidR="0089436C" w:rsidRPr="00D4740D">
        <w:t>zu unterschreiben.</w:t>
      </w:r>
    </w:p>
    <w:p w:rsidR="0089436C" w:rsidRPr="00D4740D" w:rsidRDefault="0089436C" w:rsidP="00D55825">
      <w:r w:rsidRPr="00D4740D">
        <w:t>Es genügt für die Beschlussfassung die einfache Mehrheit; Vollmachten oder Stimmboten sind nicht zulässig.</w:t>
      </w:r>
    </w:p>
    <w:p w:rsidR="0089436C" w:rsidRPr="00D4740D" w:rsidRDefault="0089436C" w:rsidP="00D55825">
      <w:r w:rsidRPr="00D4740D">
        <w:t>Wahlen sind im Abstand von drei Jahren durchzuführen, falls sich nicht durch außer</w:t>
      </w:r>
      <w:r w:rsidR="004C04BB">
        <w:t>-</w:t>
      </w:r>
      <w:r w:rsidRPr="00D4740D">
        <w:t>gewöhnliche Dinge Änderungen ergeben.</w:t>
      </w:r>
    </w:p>
    <w:p w:rsidR="0089436C" w:rsidRPr="00D4740D" w:rsidRDefault="0089436C" w:rsidP="00D55825"/>
    <w:p w:rsidR="0089436C" w:rsidRPr="00D4740D" w:rsidRDefault="0089436C" w:rsidP="00D55825">
      <w:pPr>
        <w:rPr>
          <w:b/>
        </w:rPr>
      </w:pPr>
      <w:r w:rsidRPr="00D4740D">
        <w:rPr>
          <w:b/>
        </w:rPr>
        <w:t>§7 Der Vorstand</w:t>
      </w:r>
    </w:p>
    <w:p w:rsidR="0089436C" w:rsidRPr="00D4740D" w:rsidRDefault="0089436C" w:rsidP="00D55825">
      <w:r w:rsidRPr="00D4740D">
        <w:t>Der Vorstand im</w:t>
      </w:r>
      <w:r w:rsidR="009819A8" w:rsidRPr="00D4740D">
        <w:t xml:space="preserve"> Sinne des §26 BGB besteht </w:t>
      </w:r>
      <w:r w:rsidR="009E5F92" w:rsidRPr="00D4740D">
        <w:t xml:space="preserve">in der Regel </w:t>
      </w:r>
      <w:r w:rsidR="009819A8" w:rsidRPr="00D4740D">
        <w:t>aus 5-7</w:t>
      </w:r>
      <w:r w:rsidRPr="00D4740D">
        <w:t xml:space="preserve"> Personen.</w:t>
      </w:r>
    </w:p>
    <w:p w:rsidR="0089436C" w:rsidRPr="00D4740D" w:rsidRDefault="00663102" w:rsidP="00D55825">
      <w:r w:rsidRPr="00D4740D">
        <w:t>Jedes Vorstandsmitglied ist einzelvertretungsberechtigt.</w:t>
      </w:r>
    </w:p>
    <w:p w:rsidR="00663102" w:rsidRPr="00D4740D" w:rsidRDefault="00663102" w:rsidP="00D55825"/>
    <w:p w:rsidR="00663102" w:rsidRPr="00D4740D" w:rsidRDefault="00663102" w:rsidP="00D55825">
      <w:pPr>
        <w:rPr>
          <w:b/>
        </w:rPr>
      </w:pPr>
      <w:r w:rsidRPr="00D4740D">
        <w:t>§</w:t>
      </w:r>
      <w:r w:rsidRPr="00D4740D">
        <w:rPr>
          <w:b/>
        </w:rPr>
        <w:t>8 Beiträge, Kontoführung</w:t>
      </w:r>
    </w:p>
    <w:p w:rsidR="00663102" w:rsidRPr="00D4740D" w:rsidRDefault="00663102" w:rsidP="00D55825">
      <w:r w:rsidRPr="00D4740D">
        <w:t xml:space="preserve">Die Mitglieder sind entsprechend der Beitragsordnung beitragspflichtig. Die Führung des Vereinskontos </w:t>
      </w:r>
      <w:r w:rsidR="00AE4894" w:rsidRPr="00D4740D">
        <w:t>obliegt der/dem Vorsitzenden bzw.</w:t>
      </w:r>
      <w:r w:rsidRPr="00D4740D">
        <w:t xml:space="preserve"> der/dem Schatzmeister</w:t>
      </w:r>
      <w:r w:rsidR="00AE4894" w:rsidRPr="00D4740D">
        <w:t>*in</w:t>
      </w:r>
      <w:r w:rsidRPr="00D4740D">
        <w:t xml:space="preserve">. </w:t>
      </w:r>
    </w:p>
    <w:p w:rsidR="00663102" w:rsidRPr="00D4740D" w:rsidRDefault="00663102" w:rsidP="00D55825"/>
    <w:p w:rsidR="00663102" w:rsidRPr="00D4740D" w:rsidRDefault="00663102" w:rsidP="00D55825">
      <w:pPr>
        <w:rPr>
          <w:b/>
        </w:rPr>
      </w:pPr>
      <w:r w:rsidRPr="00D4740D">
        <w:rPr>
          <w:b/>
        </w:rPr>
        <w:t>§9 Auflösung</w:t>
      </w:r>
    </w:p>
    <w:p w:rsidR="00663102" w:rsidRPr="00D4740D" w:rsidRDefault="00663102" w:rsidP="00D55825">
      <w:r w:rsidRPr="00D4740D">
        <w:t>Bei Auflösung des Vereins oder bei Wegfall steuerbegünstigter Zwecke</w:t>
      </w:r>
      <w:r w:rsidR="00077C7B" w:rsidRPr="00D4740D">
        <w:t xml:space="preserve"> fällt das Vereinsvermögen an eine juristische Person des öffentlichen Rechts oder eine andere steuerbegünstigte Körperschaft zwecks Verwendung</w:t>
      </w:r>
      <w:r w:rsidR="00D4740D" w:rsidRPr="00D4740D">
        <w:t xml:space="preserve"> für Heimatpflege, Bildung/Erziehung, Umweltschutz oder Denkmalpflege.</w:t>
      </w:r>
    </w:p>
    <w:p w:rsidR="00DA7725" w:rsidRPr="00D4740D" w:rsidRDefault="00DA7725" w:rsidP="00D55825"/>
    <w:p w:rsidR="00DA7725" w:rsidRPr="00D4740D" w:rsidRDefault="00DA7725" w:rsidP="00D55825">
      <w:pPr>
        <w:rPr>
          <w:b/>
        </w:rPr>
      </w:pPr>
      <w:r w:rsidRPr="00D4740D">
        <w:rPr>
          <w:b/>
        </w:rPr>
        <w:t>§10 Inkrafttreten der Satzung</w:t>
      </w:r>
    </w:p>
    <w:p w:rsidR="00DA7725" w:rsidRPr="00D4740D" w:rsidRDefault="009819A8" w:rsidP="00D55825">
      <w:r w:rsidRPr="00D4740D">
        <w:t xml:space="preserve">Die </w:t>
      </w:r>
      <w:r w:rsidR="00DA7725" w:rsidRPr="00D4740D">
        <w:t>Satzung tritt in Kraft, nachdem sie von der Mitgliederversammlung beschlossen wurde.</w:t>
      </w:r>
    </w:p>
    <w:p w:rsidR="00CA0F89" w:rsidRPr="00D4740D" w:rsidRDefault="00CA0F89" w:rsidP="00D55825">
      <w:pPr>
        <w:rPr>
          <w:b/>
        </w:rPr>
      </w:pPr>
    </w:p>
    <w:p w:rsidR="00D55825" w:rsidRPr="00D4740D" w:rsidRDefault="00D55825" w:rsidP="00D55825"/>
    <w:p w:rsidR="00DA7725" w:rsidRDefault="00DA7725" w:rsidP="00D55825">
      <w:r w:rsidRPr="00D4740D">
        <w:t>Am heutigen Tag auf der Mitgliederversammlung beschlossen.</w:t>
      </w:r>
    </w:p>
    <w:p w:rsidR="004C04BB" w:rsidRPr="00D4740D" w:rsidRDefault="004C04BB" w:rsidP="00D55825"/>
    <w:p w:rsidR="00DA7725" w:rsidRPr="00D4740D" w:rsidRDefault="00DA7725" w:rsidP="00D55825"/>
    <w:p w:rsidR="004C04BB" w:rsidRDefault="009819A8" w:rsidP="00D55825">
      <w:r w:rsidRPr="00D4740D">
        <w:t>Oranienbaum</w:t>
      </w:r>
      <w:r w:rsidR="00E71A42" w:rsidRPr="00D4740D">
        <w:t>-Wörlitz</w:t>
      </w:r>
      <w:r w:rsidR="004C04BB">
        <w:t xml:space="preserve">, den   17. </w:t>
      </w:r>
      <w:r w:rsidR="00077C7B" w:rsidRPr="00D4740D">
        <w:t xml:space="preserve">Februar </w:t>
      </w:r>
      <w:r w:rsidRPr="00D4740D">
        <w:t xml:space="preserve"> 2022</w:t>
      </w:r>
    </w:p>
    <w:p w:rsidR="004C04BB" w:rsidRDefault="004C04BB" w:rsidP="00D55825"/>
    <w:p w:rsidR="004C04BB" w:rsidRDefault="004C04BB" w:rsidP="00D55825"/>
    <w:p w:rsidR="004C04BB" w:rsidRDefault="004C04BB" w:rsidP="00D55825"/>
    <w:p w:rsidR="00DA7725" w:rsidRPr="00D4740D" w:rsidRDefault="00DA7725" w:rsidP="00D55825"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</w:p>
    <w:p w:rsidR="00DA7725" w:rsidRPr="00D4740D" w:rsidRDefault="004C04BB" w:rsidP="004C04BB">
      <w:pPr>
        <w:jc w:val="right"/>
      </w:pPr>
      <w:r>
        <w:t>(Dr. Hans-Joachim Zimmer)</w:t>
      </w:r>
    </w:p>
    <w:p w:rsidR="00DA7725" w:rsidRPr="00D55825" w:rsidRDefault="00DA7725" w:rsidP="004C04BB">
      <w:pPr>
        <w:jc w:val="right"/>
      </w:pP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</w:r>
      <w:r w:rsidRPr="00D4740D">
        <w:tab/>
        <w:t>Versammlungsleiter</w:t>
      </w:r>
    </w:p>
    <w:sectPr w:rsidR="00DA7725" w:rsidRPr="00D55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89" w:rsidRDefault="008F3B89" w:rsidP="003D4F60">
      <w:r>
        <w:separator/>
      </w:r>
    </w:p>
  </w:endnote>
  <w:endnote w:type="continuationSeparator" w:id="0">
    <w:p w:rsidR="008F3B89" w:rsidRDefault="008F3B89" w:rsidP="003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89" w:rsidRDefault="008F3B89" w:rsidP="003D4F60">
      <w:r>
        <w:separator/>
      </w:r>
    </w:p>
  </w:footnote>
  <w:footnote w:type="continuationSeparator" w:id="0">
    <w:p w:rsidR="008F3B89" w:rsidRDefault="008F3B89" w:rsidP="003D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5"/>
    <w:rsid w:val="00027556"/>
    <w:rsid w:val="000336FA"/>
    <w:rsid w:val="00077C7B"/>
    <w:rsid w:val="000A7DB1"/>
    <w:rsid w:val="00103F15"/>
    <w:rsid w:val="00150891"/>
    <w:rsid w:val="001B7202"/>
    <w:rsid w:val="002A122B"/>
    <w:rsid w:val="003470E9"/>
    <w:rsid w:val="003A7E53"/>
    <w:rsid w:val="003D4A5B"/>
    <w:rsid w:val="003D4F60"/>
    <w:rsid w:val="004C04BB"/>
    <w:rsid w:val="00591995"/>
    <w:rsid w:val="00663102"/>
    <w:rsid w:val="00712CE2"/>
    <w:rsid w:val="0071533D"/>
    <w:rsid w:val="007165A4"/>
    <w:rsid w:val="00755513"/>
    <w:rsid w:val="00847A89"/>
    <w:rsid w:val="00877D90"/>
    <w:rsid w:val="0089436C"/>
    <w:rsid w:val="008A2DC3"/>
    <w:rsid w:val="008E3FAC"/>
    <w:rsid w:val="008F3B89"/>
    <w:rsid w:val="00975A58"/>
    <w:rsid w:val="009819A8"/>
    <w:rsid w:val="009E5F92"/>
    <w:rsid w:val="00A57B93"/>
    <w:rsid w:val="00AC6F14"/>
    <w:rsid w:val="00AE4894"/>
    <w:rsid w:val="00B414B2"/>
    <w:rsid w:val="00CA0F89"/>
    <w:rsid w:val="00D4740D"/>
    <w:rsid w:val="00D55825"/>
    <w:rsid w:val="00D67DB9"/>
    <w:rsid w:val="00DA7725"/>
    <w:rsid w:val="00E4025A"/>
    <w:rsid w:val="00E71A42"/>
    <w:rsid w:val="00FA0FF8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C0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4F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4F60"/>
    <w:rPr>
      <w:sz w:val="24"/>
      <w:szCs w:val="24"/>
    </w:rPr>
  </w:style>
  <w:style w:type="paragraph" w:styleId="Fuzeile">
    <w:name w:val="footer"/>
    <w:basedOn w:val="Standard"/>
    <w:link w:val="FuzeileZchn"/>
    <w:rsid w:val="003D4F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4F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C0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4F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4F60"/>
    <w:rPr>
      <w:sz w:val="24"/>
      <w:szCs w:val="24"/>
    </w:rPr>
  </w:style>
  <w:style w:type="paragraph" w:styleId="Fuzeile">
    <w:name w:val="footer"/>
    <w:basedOn w:val="Standard"/>
    <w:link w:val="FuzeileZchn"/>
    <w:rsid w:val="003D4F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4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Kulturbundes Kelbra e</vt:lpstr>
    </vt:vector>
  </TitlesOfParts>
  <Company>privat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Kulturbundes Kelbra e</dc:title>
  <dc:creator>Administrator</dc:creator>
  <cp:lastModifiedBy>Maromoe@outlook.de</cp:lastModifiedBy>
  <cp:revision>2</cp:revision>
  <cp:lastPrinted>2022-02-11T08:25:00Z</cp:lastPrinted>
  <dcterms:created xsi:type="dcterms:W3CDTF">2022-02-11T08:27:00Z</dcterms:created>
  <dcterms:modified xsi:type="dcterms:W3CDTF">2022-02-11T08:27:00Z</dcterms:modified>
</cp:coreProperties>
</file>